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957252037"/>
        <w:docPartObj>
          <w:docPartGallery w:val="Cover Pages"/>
          <w:docPartUnique/>
        </w:docPartObj>
      </w:sdtPr>
      <w:sdtEndPr/>
      <w:sdtContent>
        <w:p w14:paraId="5E326782" w14:textId="7B03E04C" w:rsidR="00DB1BE9" w:rsidRPr="00A65F41" w:rsidRDefault="00DB1BE9">
          <w:pPr>
            <w:rPr>
              <w:rFonts w:ascii="TH SarabunIT๙" w:hAnsi="TH SarabunIT๙" w:cs="TH SarabunIT๙"/>
              <w:b/>
              <w:bCs/>
              <w:color w:val="FFFFFF" w:themeColor="background1"/>
              <w:sz w:val="54"/>
              <w:szCs w:val="5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B9C636" wp14:editId="22EE624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532D9B" w14:textId="06441D66" w:rsidR="00DB1BE9" w:rsidRPr="00DB1BE9" w:rsidRDefault="00DB1BE9">
                                      <w:pPr>
                                        <w:pStyle w:val="a7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30095E8A" w14:textId="574F86B0" w:rsidR="00DB1BE9" w:rsidRDefault="00A65F41" w:rsidP="00DB1BE9">
                                  <w:pPr>
                                    <w:pStyle w:val="a7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DB1BE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087A508" w14:textId="3F0E200F" w:rsidR="00DB1BE9" w:rsidRDefault="00DB1BE9">
                                      <w:pPr>
                                        <w:pStyle w:val="a7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eastAsiaTheme="majorEastAsia" w:hAnsi="TH SarabunPSK" w:cs="TH SarabunPSK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  <w:cs/>
                                        </w:rPr>
                                        <w:t>งานห้องกักและการส่งกลับ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B9C636" id="กลุ่ม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COC5MfDQQAAFgP&#10;AAAOAAAAAAAAAAAAAAAAAC4CAABkcnMvZTJvRG9jLnhtbFBLAQItABQABgAIAAAAIQC0xIOw3AAA&#10;AAcBAAAPAAAAAAAAAAAAAAAAAGcGAABkcnMvZG93bnJldi54bWxQSwUGAAAAAAQABADzAAAAcAcA&#10;AAAA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532D9B" w14:textId="06441D66" w:rsidR="00DB1BE9" w:rsidRPr="00DB1BE9" w:rsidRDefault="00DB1BE9">
                                <w:pPr>
                                  <w:pStyle w:val="a7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B1BE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30095E8A" w14:textId="574F86B0" w:rsidR="00DB1BE9" w:rsidRDefault="00A65F41" w:rsidP="00DB1BE9">
                            <w:pPr>
                              <w:pStyle w:val="a7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B1BE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  <w:alias w:val="ชื่อเรื่อง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7A508" w14:textId="3F0E200F" w:rsidR="00DB1BE9" w:rsidRDefault="00DB1BE9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 w:rsidRPr="00DB1BE9"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  <w:cs/>
                                  </w:rPr>
                                  <w:t>งานห้องกักและการส่งกลับ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A65F41">
            <w:rPr>
              <w:rFonts w:ascii="TH SarabunIT๙" w:hAnsi="TH SarabunIT๙" w:cs="TH SarabunIT๙"/>
              <w:b/>
              <w:bCs/>
              <w:color w:val="FFFFFF" w:themeColor="background1"/>
              <w:sz w:val="54"/>
              <w:szCs w:val="54"/>
              <w:cs/>
            </w:rPr>
            <w:t xml:space="preserve">รายงานผลการปฏิบัติราชการประจำเดือน </w:t>
          </w:r>
          <w:r w:rsidR="005E341E" w:rsidRPr="00A65F41">
            <w:rPr>
              <w:rFonts w:ascii="TH SarabunIT๙" w:hAnsi="TH SarabunIT๙" w:cs="TH SarabunIT๙"/>
              <w:b/>
              <w:bCs/>
              <w:color w:val="FFFFFF" w:themeColor="background1"/>
              <w:sz w:val="54"/>
              <w:szCs w:val="54"/>
              <w:cs/>
            </w:rPr>
            <w:t>ธันวาคม</w:t>
          </w:r>
          <w:r w:rsidRPr="00A65F41">
            <w:rPr>
              <w:rFonts w:ascii="TH SarabunIT๙" w:hAnsi="TH SarabunIT๙" w:cs="TH SarabunIT๙"/>
              <w:b/>
              <w:bCs/>
              <w:color w:val="FFFFFF" w:themeColor="background1"/>
              <w:sz w:val="54"/>
              <w:szCs w:val="54"/>
              <w:cs/>
            </w:rPr>
            <w:t xml:space="preserve"> พ.ศ.2566</w:t>
          </w:r>
        </w:p>
        <w:p w14:paraId="7ED910E2" w14:textId="669FEBEC" w:rsidR="00DB1BE9" w:rsidRDefault="00044A2A">
          <w:pPr>
            <w:rPr>
              <w:cs/>
            </w:rPr>
          </w:pPr>
          <w:r>
            <w:rPr>
              <w:noProof/>
              <w:lang w:val="th-TH"/>
            </w:rPr>
            <w:drawing>
              <wp:anchor distT="0" distB="0" distL="114300" distR="114300" simplePos="0" relativeHeight="251661312" behindDoc="0" locked="0" layoutInCell="1" allowOverlap="1" wp14:anchorId="6A31387E" wp14:editId="0D1082C1">
                <wp:simplePos x="0" y="0"/>
                <wp:positionH relativeFrom="margin">
                  <wp:align>center</wp:align>
                </wp:positionH>
                <wp:positionV relativeFrom="paragraph">
                  <wp:posOffset>3241675</wp:posOffset>
                </wp:positionV>
                <wp:extent cx="2342436" cy="2770632"/>
                <wp:effectExtent l="0" t="0" r="0" b="0"/>
                <wp:wrapNone/>
                <wp:docPr id="140990547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9905471" name="Picture 140990547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436" cy="277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1BE9">
            <w:rPr>
              <w:cs/>
            </w:rPr>
            <w:br w:type="page"/>
          </w:r>
        </w:p>
      </w:sdtContent>
    </w:sdt>
    <w:p w14:paraId="387641EA" w14:textId="77777777" w:rsidR="00DB1BE9" w:rsidRDefault="00DB1BE9"/>
    <w:tbl>
      <w:tblPr>
        <w:tblW w:w="9160" w:type="dxa"/>
        <w:tblLook w:val="04A0" w:firstRow="1" w:lastRow="0" w:firstColumn="1" w:lastColumn="0" w:noHBand="0" w:noVBand="1"/>
      </w:tblPr>
      <w:tblGrid>
        <w:gridCol w:w="641"/>
        <w:gridCol w:w="1205"/>
        <w:gridCol w:w="1453"/>
        <w:gridCol w:w="823"/>
        <w:gridCol w:w="812"/>
        <w:gridCol w:w="696"/>
        <w:gridCol w:w="861"/>
        <w:gridCol w:w="848"/>
        <w:gridCol w:w="941"/>
        <w:gridCol w:w="554"/>
        <w:gridCol w:w="512"/>
      </w:tblGrid>
      <w:tr w:rsidR="005E341E" w:rsidRPr="00A65F41" w14:paraId="5A8AFF62" w14:textId="77777777" w:rsidTr="005E341E">
        <w:trPr>
          <w:trHeight w:val="495"/>
        </w:trPr>
        <w:tc>
          <w:tcPr>
            <w:tcW w:w="9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09DB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รายงานผลการปฏิบัติราชการ งานห้องกักและการส่งกลับ ปีงบประมาณ</w:t>
            </w: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5E341E" w:rsidRPr="00A65F41" w14:paraId="01835519" w14:textId="77777777" w:rsidTr="005E341E">
        <w:trPr>
          <w:trHeight w:val="600"/>
        </w:trPr>
        <w:tc>
          <w:tcPr>
            <w:tcW w:w="9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72E3" w14:textId="77777777" w:rsidR="005E341E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สถิติผลักดันส่งกลับ</w:t>
            </w: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ประจำเดือน ธันวาคม พ.ศ.</w:t>
            </w:r>
            <w:r w:rsidRPr="00A65F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2566</w:t>
            </w:r>
          </w:p>
          <w:p w14:paraId="217430DD" w14:textId="67851D35" w:rsidR="00A65F41" w:rsidRPr="00A65F41" w:rsidRDefault="00A65F41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341E" w:rsidRPr="00A65F41" w14:paraId="786350E0" w14:textId="77777777" w:rsidTr="005E341E">
        <w:trPr>
          <w:trHeight w:val="37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4626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DDC5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วันที่ผลักดัน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BC3A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ทางช่องทาง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D49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สัญชาติ</w:t>
            </w:r>
          </w:p>
        </w:tc>
        <w:tc>
          <w:tcPr>
            <w:tcW w:w="46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3FE668B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ข้อหา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D836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</w:p>
        </w:tc>
      </w:tr>
      <w:tr w:rsidR="005E341E" w:rsidRPr="00A65F41" w14:paraId="4416EBA1" w14:textId="77777777" w:rsidTr="005E341E">
        <w:trPr>
          <w:trHeight w:val="75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A99A" w14:textId="77777777" w:rsidR="005E341E" w:rsidRPr="00A65F41" w:rsidRDefault="005E341E" w:rsidP="005E3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25AD" w14:textId="77777777" w:rsidR="005E341E" w:rsidRPr="00A65F41" w:rsidRDefault="005E341E" w:rsidP="005E3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488D" w14:textId="77777777" w:rsidR="005E341E" w:rsidRPr="00A65F41" w:rsidRDefault="005E341E" w:rsidP="005E3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EF82" w14:textId="77777777" w:rsidR="005E341E" w:rsidRPr="00A65F41" w:rsidRDefault="005E341E" w:rsidP="005E3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274775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หลบหนี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ED4FCE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อยู่เกิน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E1B9F26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พ.ร.บ.ยา</w:t>
            </w: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เสพติด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4B564D3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พรากผู้เยาว์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DE9BB56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เกี่ยวกับทรัพย์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AC48D0F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68D8" w14:textId="77777777" w:rsidR="005E341E" w:rsidRPr="00A65F41" w:rsidRDefault="005E341E" w:rsidP="005E3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E341E" w:rsidRPr="00A65F41" w14:paraId="40442240" w14:textId="77777777" w:rsidTr="005E341E">
        <w:trPr>
          <w:trHeight w:val="49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4C11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F414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15 </w:t>
            </w: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ธ.ค.</w:t>
            </w: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66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D2F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ตม.จว.ระนอง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659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เมียนมา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31FF8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E157A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E5DA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BD3A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3C87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6D497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A4FC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23</w:t>
            </w:r>
          </w:p>
        </w:tc>
      </w:tr>
      <w:tr w:rsidR="005E341E" w:rsidRPr="00A65F41" w14:paraId="4256936D" w14:textId="77777777" w:rsidTr="005E341E">
        <w:trPr>
          <w:trHeight w:val="37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CEC4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CB0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194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84FB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968F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BABB7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7550F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70886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E20E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2A13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1DF77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5E341E" w:rsidRPr="00A65F41" w14:paraId="40B08BEE" w14:textId="77777777" w:rsidTr="005E341E">
        <w:trPr>
          <w:trHeight w:val="630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2831C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รวมผลักดัน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79B9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305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D78D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2CE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76B9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618A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A5CC" w14:textId="77777777" w:rsidR="005E341E" w:rsidRPr="00A65F41" w:rsidRDefault="005E341E" w:rsidP="005E3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A65F41">
              <w:rPr>
                <w:rFonts w:ascii="TH SarabunIT๙" w:eastAsia="Times New Roman" w:hAnsi="TH SarabunIT๙" w:cs="TH SarabunIT๙"/>
                <w:color w:val="000000"/>
                <w:sz w:val="28"/>
              </w:rPr>
              <w:t>23</w:t>
            </w:r>
          </w:p>
        </w:tc>
      </w:tr>
    </w:tbl>
    <w:p w14:paraId="0DB75BB8" w14:textId="499040DD" w:rsidR="000A69ED" w:rsidRPr="00A65F41" w:rsidRDefault="000A69ED">
      <w:pPr>
        <w:rPr>
          <w:rFonts w:ascii="TH SarabunIT๙" w:hAnsi="TH SarabunIT๙" w:cs="TH SarabunIT๙"/>
        </w:rPr>
      </w:pPr>
    </w:p>
    <w:p w14:paraId="3E153D72" w14:textId="1D5C1037" w:rsidR="00AB6C35" w:rsidRDefault="00AB6C35"/>
    <w:p w14:paraId="6FE6DFCD" w14:textId="0724A2CD" w:rsidR="00AB6C35" w:rsidRDefault="00AB6C35"/>
    <w:p w14:paraId="23865888" w14:textId="73FF2CE0" w:rsidR="00AB6C35" w:rsidRDefault="00AB6C35"/>
    <w:p w14:paraId="1F69748E" w14:textId="2BA923B5" w:rsidR="00AB6C35" w:rsidRDefault="00AB6C35"/>
    <w:p w14:paraId="12CBB278" w14:textId="2B8A65A9" w:rsidR="00AB6C35" w:rsidRDefault="00AB6C35"/>
    <w:p w14:paraId="776AC37B" w14:textId="55DA43A3" w:rsidR="00AB6C35" w:rsidRDefault="00AB6C35"/>
    <w:p w14:paraId="3161AB18" w14:textId="0AED7A42" w:rsidR="00AB6C35" w:rsidRDefault="00AB6C35"/>
    <w:p w14:paraId="5377F4D7" w14:textId="3BF8C528" w:rsidR="00AB6C35" w:rsidRDefault="00AB6C35"/>
    <w:p w14:paraId="51B05C55" w14:textId="75D309AF" w:rsidR="00AB6C35" w:rsidRDefault="00AB6C35"/>
    <w:p w14:paraId="3C27727D" w14:textId="505FFF40" w:rsidR="00AB6C35" w:rsidRDefault="00AB6C35"/>
    <w:p w14:paraId="0DD00BED" w14:textId="01663621" w:rsidR="00AB6C35" w:rsidRDefault="00AB6C35"/>
    <w:p w14:paraId="493737DA" w14:textId="666671F2" w:rsidR="00AB6C35" w:rsidRDefault="00AB6C35"/>
    <w:p w14:paraId="032E4EB9" w14:textId="228EC1B6" w:rsidR="00AB6C35" w:rsidRDefault="00AB6C35"/>
    <w:p w14:paraId="59AA26EE" w14:textId="6FA451B3" w:rsidR="00AB6C35" w:rsidRDefault="00AB6C35"/>
    <w:p w14:paraId="0DDF26AF" w14:textId="44DBB55B" w:rsidR="00AB6C35" w:rsidRDefault="00AB6C35"/>
    <w:p w14:paraId="3BC93D39" w14:textId="323E9364" w:rsidR="00AB6C35" w:rsidRDefault="00AB6C35"/>
    <w:p w14:paraId="25A93B72" w14:textId="685A4F44" w:rsidR="00AB6C35" w:rsidRDefault="00AB6C35"/>
    <w:p w14:paraId="6B9FCF26" w14:textId="77777777" w:rsidR="00AB6C35" w:rsidRDefault="00AB6C35"/>
    <w:p w14:paraId="54549C3C" w14:textId="08B01F43" w:rsidR="00AB6C35" w:rsidRPr="005A3808" w:rsidRDefault="005E341E">
      <w:r>
        <w:rPr>
          <w:noProof/>
        </w:rPr>
        <w:drawing>
          <wp:anchor distT="0" distB="0" distL="114300" distR="114300" simplePos="0" relativeHeight="251660288" behindDoc="0" locked="0" layoutInCell="1" allowOverlap="1" wp14:anchorId="67ABFDE4" wp14:editId="1E100463">
            <wp:simplePos x="0" y="0"/>
            <wp:positionH relativeFrom="column">
              <wp:posOffset>114300</wp:posOffset>
            </wp:positionH>
            <wp:positionV relativeFrom="paragraph">
              <wp:posOffset>437515</wp:posOffset>
            </wp:positionV>
            <wp:extent cx="6181725" cy="6619875"/>
            <wp:effectExtent l="38100" t="0" r="47625" b="9525"/>
            <wp:wrapNone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EF241895-AEE2-2441-4FD1-838300A8D2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AB6C35" w:rsidRPr="005A3808" w:rsidSect="001B32FC">
      <w:head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896D" w14:textId="77777777" w:rsidR="001B32FC" w:rsidRDefault="001B32FC" w:rsidP="005A3808">
      <w:pPr>
        <w:spacing w:after="0" w:line="240" w:lineRule="auto"/>
      </w:pPr>
      <w:r>
        <w:separator/>
      </w:r>
    </w:p>
  </w:endnote>
  <w:endnote w:type="continuationSeparator" w:id="0">
    <w:p w14:paraId="3760ED6F" w14:textId="77777777" w:rsidR="001B32FC" w:rsidRDefault="001B32FC" w:rsidP="005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6B66" w14:textId="77777777" w:rsidR="001B32FC" w:rsidRDefault="001B32FC" w:rsidP="005A3808">
      <w:pPr>
        <w:spacing w:after="0" w:line="240" w:lineRule="auto"/>
      </w:pPr>
      <w:r>
        <w:separator/>
      </w:r>
    </w:p>
  </w:footnote>
  <w:footnote w:type="continuationSeparator" w:id="0">
    <w:p w14:paraId="3705C231" w14:textId="77777777" w:rsidR="001B32FC" w:rsidRDefault="001B32FC" w:rsidP="005A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38B" w14:textId="64156F7A" w:rsidR="005A3808" w:rsidRDefault="005A3808" w:rsidP="005A38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777E0" wp14:editId="611676FD">
          <wp:simplePos x="0" y="0"/>
          <wp:positionH relativeFrom="margin">
            <wp:align>left</wp:align>
          </wp:positionH>
          <wp:positionV relativeFrom="margin">
            <wp:posOffset>-504825</wp:posOffset>
          </wp:positionV>
          <wp:extent cx="762000" cy="247650"/>
          <wp:effectExtent l="0" t="0" r="0" b="0"/>
          <wp:wrapSquare wrapText="bothSides"/>
          <wp:docPr id="202729617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63D98FF9" w14:textId="3381E237" w:rsid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ห้องกักและการส่งกลับ</w:t>
        </w:r>
      </w:p>
      <w:p w14:paraId="1D22E37B" w14:textId="774C43F1" w:rsidR="005A3808" w:rsidRP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C873A4F" wp14:editId="2AD4AA6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4AFA9571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" strokecolor="black [3200]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)ของตรวจคนเข้าเมืองจังหวัดพังงา ประจำปีงบประมาณ พ.ศ.2567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7"/>
    <w:rsid w:val="00044A2A"/>
    <w:rsid w:val="000A69ED"/>
    <w:rsid w:val="001051DE"/>
    <w:rsid w:val="00132DCA"/>
    <w:rsid w:val="001B32FC"/>
    <w:rsid w:val="00457CC7"/>
    <w:rsid w:val="005A3808"/>
    <w:rsid w:val="005E341E"/>
    <w:rsid w:val="00732701"/>
    <w:rsid w:val="00A65F41"/>
    <w:rsid w:val="00AB6C35"/>
    <w:rsid w:val="00DB1BE9"/>
    <w:rsid w:val="00E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E942"/>
  <w15:chartTrackingRefBased/>
  <w15:docId w15:val="{00257773-8A38-4AFB-8540-35ECAB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3808"/>
  </w:style>
  <w:style w:type="paragraph" w:styleId="a5">
    <w:name w:val="footer"/>
    <w:basedOn w:val="a"/>
    <w:link w:val="a6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3808"/>
  </w:style>
  <w:style w:type="paragraph" w:styleId="a7">
    <w:name w:val="No Spacing"/>
    <w:link w:val="a8"/>
    <w:uiPriority w:val="1"/>
    <w:qFormat/>
    <w:rsid w:val="00DB1BE9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DB1BE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TA%20ITA\O1-24\O6%20&#3619;&#3634;&#3618;&#3591;&#3634;&#3609;&#3585;&#3634;&#3619;&#3611;&#3599;&#3636;&#3610;&#3633;&#3605;&#3636;&#3619;&#3634;&#3594;&#3585;&#3634;&#3619;&#3611;&#3619;&#3632;&#3592;&#3635;&#3648;&#3604;&#3639;&#3629;&#3609;\&#3591;&#3634;&#3609;&#3627;&#3657;&#3629;&#3591;&#3585;&#3633;&#3585;%20&#3649;&#3621;&#3632;&#3585;&#3634;&#3619;&#3626;&#3656;&#3591;&#3585;&#3621;&#3633;&#3610;\&#3608;.&#3588;.6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2000">
                <a:latin typeface="TH SarabunPSK" panose="020B0500040200020003" pitchFamily="34" charset="-34"/>
                <a:cs typeface="+mj-cs"/>
              </a:rPr>
              <a:t>สถิติผลักดัน-ส่งกลับ แยกตามข้อหา</a:t>
            </a:r>
          </a:p>
        </c:rich>
      </c:tx>
      <c:layout>
        <c:manualLayout>
          <c:xMode val="edge"/>
          <c:yMode val="edge"/>
          <c:x val="0.2848480259429394"/>
          <c:y val="1.59840109547111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25-43D2-878F-04AC81C386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25-43D2-878F-04AC81C386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725-43D2-878F-04AC81C3868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725-43D2-878F-04AC81C3868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725-43D2-878F-04AC81C3868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725-43D2-878F-04AC81C3868F}"/>
              </c:ext>
            </c:extLst>
          </c:dPt>
          <c:dLbls>
            <c:dLbl>
              <c:idx val="3"/>
              <c:layout>
                <c:manualLayout>
                  <c:x val="-8.9353205831146795E-2"/>
                  <c:y val="-1.20486299898642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25-43D2-878F-04AC81C3868F}"/>
                </c:ext>
              </c:extLst>
            </c:dLbl>
            <c:dLbl>
              <c:idx val="4"/>
              <c:layout>
                <c:manualLayout>
                  <c:x val="4.4019830968488952E-2"/>
                  <c:y val="-1.27463047987273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25-43D2-878F-04AC81C3868F}"/>
                </c:ext>
              </c:extLst>
            </c:dLbl>
            <c:dLbl>
              <c:idx val="5"/>
              <c:layout>
                <c:manualLayout>
                  <c:x val="0.10550363793302824"/>
                  <c:y val="-1.207589929989194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725-43D2-878F-04AC81C386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[ธ.ค.66.xlsx]พ.ย.66!$E$4:$J$4</c:f>
              <c:strCache>
                <c:ptCount val="6"/>
                <c:pt idx="0">
                  <c:v>หลบหนี</c:v>
                </c:pt>
                <c:pt idx="1">
                  <c:v>อยู่เกิน</c:v>
                </c:pt>
                <c:pt idx="2">
                  <c:v>พ.ร.บ.ยา
เสพติด</c:v>
                </c:pt>
                <c:pt idx="3">
                  <c:v>พรากผู้เยาว์</c:v>
                </c:pt>
                <c:pt idx="4">
                  <c:v>เกี่ยวกับทรัพย์</c:v>
                </c:pt>
                <c:pt idx="5">
                  <c:v>อื่นๆ</c:v>
                </c:pt>
              </c:strCache>
            </c:strRef>
          </c:cat>
          <c:val>
            <c:numRef>
              <c:f>[ธ.ค.66.xlsx]พ.ย.66!$E$5:$J$5</c:f>
              <c:numCache>
                <c:formatCode>General</c:formatCode>
                <c:ptCount val="6"/>
                <c:pt idx="0">
                  <c:v>11</c:v>
                </c:pt>
                <c:pt idx="1">
                  <c:v>4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25-43D2-878F-04AC81C3868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A8F0-C6AB-44FF-8166-2C64AF8F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งานห้องกักและการส่งกลับ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งานห้องกักและการส่งกลับ</dc:title>
  <dc:subject/>
  <dc:creator>ตรวจคนเข้าเมืองจังหวัดพังงา</dc:creator>
  <cp:keywords/>
  <dc:description/>
  <cp:lastModifiedBy>ADMIN</cp:lastModifiedBy>
  <cp:revision>4</cp:revision>
  <cp:lastPrinted>2024-04-06T14:45:00Z</cp:lastPrinted>
  <dcterms:created xsi:type="dcterms:W3CDTF">2024-04-07T10:43:00Z</dcterms:created>
  <dcterms:modified xsi:type="dcterms:W3CDTF">2024-04-16T08:09:00Z</dcterms:modified>
</cp:coreProperties>
</file>