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2790" w14:textId="296B2D20" w:rsidR="005D5F1B" w:rsidRDefault="004911F5" w:rsidP="00E17FD5">
      <w:r>
        <w:rPr>
          <w:noProof/>
        </w:rPr>
        <w:pict w14:anchorId="31A30C46">
          <v:rect id="_x0000_s1026" style="position:absolute;margin-left:-79.8pt;margin-top:-38.65pt;width:582.75pt;height:828pt;z-index:-251652096" fillcolor="#1f3763 [1604]" strokecolor="#f2f2f2 [3041]" strokeweight="3pt">
            <v:shadow on="t" type="perspective" color="#1f3763 [1604]" opacity=".5" offset="1pt" offset2="-1pt"/>
          </v:rect>
        </w:pict>
      </w:r>
      <w:r>
        <w:rPr>
          <w:noProof/>
        </w:rPr>
        <w:pict w14:anchorId="357BF9D4">
          <v:rect id="_x0000_s1028" style="position:absolute;margin-left:-16.55pt;margin-top:14.25pt;width:457.65pt;height:719.65pt;rotation:-230481fd;z-index:251666432" fillcolor="white [3201]" strokecolor="#8eaadb [1940]" strokeweight="1pt">
            <v:fill color2="#b4c6e7 [1300]" rotate="t" focusposition="1" focussize="" focus="100%" type="gradient"/>
            <v:shadow on="t" type="perspective" color="#1f3763 [1604]" opacity=".5" offset="1pt" offset2="-3pt"/>
          </v:rect>
        </w:pict>
      </w:r>
      <w:r>
        <w:rPr>
          <w:noProof/>
        </w:rPr>
        <w:pict w14:anchorId="571AAD6C">
          <v:rect id="_x0000_s1027" style="position:absolute;margin-left:-18.45pt;margin-top:16.25pt;width:461.3pt;height:724.5pt;z-index:251665408" fillcolor="#900"/>
        </w:pict>
      </w:r>
    </w:p>
    <w:p w14:paraId="09A8ABE3" w14:textId="46E0043D" w:rsidR="00DA4112" w:rsidRDefault="00DA4112" w:rsidP="00E17FD5"/>
    <w:p w14:paraId="26D6DE83" w14:textId="1DDC38DE" w:rsidR="00E17FD5" w:rsidRDefault="00E17FD5" w:rsidP="00E17FD5"/>
    <w:p w14:paraId="1C23002A" w14:textId="2E0B9497" w:rsidR="00E17FD5" w:rsidRDefault="004911F5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w:pict w14:anchorId="702BFB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0.45pt;margin-top:8.4pt;width:284.25pt;height:51pt;z-index:251667456" fillcolor="#000082" strokecolor="black [3213]">
            <v:fill color2="#ff8200" rotate="t" colors="0 #000082;19661f #66008f;42598f #ba0066;58982f red;1 #ff8200" method="none" type="gradient"/>
            <v:shadow color="#868686"/>
            <v:textpath style="font-family:&quot;Arial Black&quot;;font-size:20pt;font-weight:bold;v-text-kern:t" trim="t" fitpath="t" string="ตรวจคนเข้าเมืองจังหวัดพังงา"/>
          </v:shape>
        </w:pict>
      </w:r>
    </w:p>
    <w:p w14:paraId="05CA040F" w14:textId="77777777" w:rsidR="00E17FD5" w:rsidRDefault="00E17FD5" w:rsidP="00E17FD5"/>
    <w:p w14:paraId="320A5ACA" w14:textId="3480034E" w:rsidR="00E17FD5" w:rsidRDefault="00E17FD5" w:rsidP="00E17FD5"/>
    <w:p w14:paraId="5249B8B8" w14:textId="77777777" w:rsidR="00E17FD5" w:rsidRDefault="00E17FD5" w:rsidP="00E17FD5"/>
    <w:p w14:paraId="714053AA" w14:textId="23F9E16D" w:rsidR="00A40249" w:rsidRPr="00A40249" w:rsidRDefault="00BC0ED7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25F3421" wp14:editId="0008448D">
            <wp:simplePos x="0" y="0"/>
            <wp:positionH relativeFrom="column">
              <wp:posOffset>2196465</wp:posOffset>
            </wp:positionH>
            <wp:positionV relativeFrom="paragraph">
              <wp:posOffset>5080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6A561" w14:textId="2A373BB2" w:rsidR="006702F2" w:rsidRPr="00A40249" w:rsidRDefault="006702F2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936790" w14:textId="77777777" w:rsidR="00A40249" w:rsidRDefault="004911F5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w:pict w14:anchorId="6B7DF4EC">
          <v:shape id="_x0000_s1030" type="#_x0000_t136" style="position:absolute;margin-left:66.45pt;margin-top:41.6pt;width:327pt;height:255pt;z-index:251669504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;font-weight:bold;v-text-kern:t" trim="t" fitpath="t" string="สรุปผล&#10;การจัดซื้อจัดจ้าง&#10;หรือการจัดหาพัสดุ&#10;เดือน กุมภาพันธ์ ๒๕๖๘&#10;"/>
          </v:shape>
        </w:pict>
      </w:r>
    </w:p>
    <w:p w14:paraId="25F8B351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5103E026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1CBAF4B6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4B4ABAF7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5A29E1DE" wp14:editId="13CADD4A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0CF36F33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1FDA65B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689818FA" wp14:editId="2E031865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E3DF0E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2F0E871" w14:textId="77777777" w:rsidR="00F609FB" w:rsidRPr="006A2924" w:rsidRDefault="00F609FB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6F11EE0C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7CBB1E8" wp14:editId="6C74FB9A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28A4" w14:textId="4500A873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BC0E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21B1E3BC" w14:textId="6CFB70BC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C0E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ประกาศผลการดำเนินการจัดซื้อ – จัดจ้างประจำเดือน 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กุมภาพันธ์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407A7A10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35A99EB1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4739AED6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เดือน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0AF52CF9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326B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กุมภาพันธ์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8</w:t>
      </w:r>
      <w:r w:rsidR="00326B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7ACB0F24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5B10CB3E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326B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 4  มีนาคม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B658B1">
        <w:rPr>
          <w:rFonts w:ascii="TH SarabunIT๙" w:eastAsia="Times New Roman" w:hAnsi="TH SarabunIT๙" w:cs="TH SarabunIT๙"/>
          <w:kern w:val="0"/>
          <w:sz w:val="28"/>
        </w:rPr>
        <w:t>8</w:t>
      </w:r>
    </w:p>
    <w:p w14:paraId="2E51EA68" w14:textId="77777777" w:rsidR="00C12BAE" w:rsidRPr="00C12BAE" w:rsidRDefault="00C12BA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</w:p>
    <w:p w14:paraId="179A6C4E" w14:textId="77777777" w:rsidR="00C12BAE" w:rsidRPr="00C12BAE" w:rsidRDefault="00E30D1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88960" behindDoc="0" locked="0" layoutInCell="1" allowOverlap="1" wp14:anchorId="5EE5397B" wp14:editId="1ADB0B50">
            <wp:simplePos x="0" y="0"/>
            <wp:positionH relativeFrom="column">
              <wp:posOffset>2577465</wp:posOffset>
            </wp:positionH>
            <wp:positionV relativeFrom="paragraph">
              <wp:posOffset>8255</wp:posOffset>
            </wp:positionV>
            <wp:extent cx="1190625" cy="533400"/>
            <wp:effectExtent l="19050" t="0" r="9525" b="0"/>
            <wp:wrapNone/>
            <wp:docPr id="1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399B9E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2F13C77A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24D86D50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1DE64F4F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77D5AD9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F1305CF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7D29AE8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158DA5C7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61D818E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500229D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513CCEF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4DC526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3518173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58DFD851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04DB78E" wp14:editId="2087A4F8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7677" w14:textId="54094240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BC0E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5B1F814E" w14:textId="56D3B954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C0E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กุมภาพันธ์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</w:rPr>
        <w:t>8</w:t>
      </w:r>
    </w:p>
    <w:p w14:paraId="62B07183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25FFA92D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5C09DD1E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กุมภาพันธ์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326B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0174A377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B658B1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="00326B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มีนาคม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813FE">
        <w:rPr>
          <w:rFonts w:ascii="TH SarabunIT๙" w:hAnsi="TH SarabunIT๙" w:cs="TH SarabunIT๙"/>
        </w:rPr>
        <w:t>8</w:t>
      </w:r>
    </w:p>
    <w:p w14:paraId="72AFBE5B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5B2696C1" w14:textId="77777777" w:rsidR="00A07C70" w:rsidRDefault="00E30D1E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1008" behindDoc="0" locked="0" layoutInCell="1" allowOverlap="1" wp14:anchorId="0ED08488" wp14:editId="7078FEFD">
            <wp:simplePos x="0" y="0"/>
            <wp:positionH relativeFrom="column">
              <wp:posOffset>2720340</wp:posOffset>
            </wp:positionH>
            <wp:positionV relativeFrom="paragraph">
              <wp:posOffset>203835</wp:posOffset>
            </wp:positionV>
            <wp:extent cx="1200150" cy="542925"/>
            <wp:effectExtent l="19050" t="0" r="0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724C7E" w14:textId="77777777" w:rsidR="00A07C70" w:rsidRP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25ED6A92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201E32FD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4196E67B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5514DCF7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169F7117" w14:textId="77777777" w:rsidTr="00894697">
        <w:trPr>
          <w:trHeight w:val="795"/>
        </w:trPr>
        <w:tc>
          <w:tcPr>
            <w:tcW w:w="3442" w:type="dxa"/>
          </w:tcPr>
          <w:p w14:paraId="1C6DD93B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CDB28D8" wp14:editId="3487562E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3D337CAF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7B430DA7" w14:textId="77777777" w:rsidR="00326C79" w:rsidRPr="00CA2655" w:rsidRDefault="005E0292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58"/>
                <w:szCs w:val="58"/>
                <w:cs/>
              </w:rPr>
              <w:t xml:space="preserve">  </w:t>
            </w:r>
            <w:r w:rsidR="00326C79"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566FB5D4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7DC2487B" w14:textId="77777777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E029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2163A1AE" w14:textId="77777777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E029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326B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E029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326B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326BF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63E4198" w14:textId="77777777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5E0292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326BF4">
        <w:rPr>
          <w:rFonts w:ascii="TH SarabunIT๙" w:hAnsi="TH SarabunIT๙" w:cs="TH SarabunIT๙" w:hint="cs"/>
          <w:b w:val="0"/>
          <w:bCs w:val="0"/>
          <w:cs/>
        </w:rPr>
        <w:t xml:space="preserve">กุมภาพันธ์ </w:t>
      </w:r>
      <w:r>
        <w:rPr>
          <w:rFonts w:ascii="TH SarabunIT๙" w:hAnsi="TH SarabunIT๙" w:cs="TH SarabunIT๙" w:hint="cs"/>
          <w:b w:val="0"/>
          <w:bCs w:val="0"/>
          <w:cs/>
        </w:rPr>
        <w:t>๒๕๖</w:t>
      </w:r>
      <w:r w:rsidR="00B658B1">
        <w:rPr>
          <w:rFonts w:ascii="TH SarabunIT๙" w:hAnsi="TH SarabunIT๙" w:cs="TH SarabunIT๙" w:hint="cs"/>
          <w:b w:val="0"/>
          <w:bCs w:val="0"/>
          <w:color w:val="212529"/>
          <w:cs/>
        </w:rPr>
        <w:t>8</w:t>
      </w:r>
    </w:p>
    <w:p w14:paraId="1D670C3C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154D0D20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47FD485C" w14:textId="77777777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326BF4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B658B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26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812F6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5ACDD30D" w14:textId="77777777" w:rsidR="00326C79" w:rsidRDefault="00E30D1E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4E6D5D11" wp14:editId="54982426">
            <wp:simplePos x="0" y="0"/>
            <wp:positionH relativeFrom="column">
              <wp:posOffset>2720340</wp:posOffset>
            </wp:positionH>
            <wp:positionV relativeFrom="paragraph">
              <wp:posOffset>265430</wp:posOffset>
            </wp:positionV>
            <wp:extent cx="904875" cy="742950"/>
            <wp:effectExtent l="19050" t="0" r="9525" b="0"/>
            <wp:wrapNone/>
            <wp:docPr id="12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25268D90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311A01C" w14:textId="77777777" w:rsidR="00326C79" w:rsidRDefault="00326BF4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663820FF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56B3C7" w14:textId="77777777" w:rsidR="00326C79" w:rsidRDefault="00326BF4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233B844E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D4F61DA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969C6E8" w14:textId="77777777" w:rsidR="00326C79" w:rsidRDefault="00E30D1E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6BAFB0E0" wp14:editId="4E2170DE">
            <wp:simplePos x="0" y="0"/>
            <wp:positionH relativeFrom="column">
              <wp:posOffset>424815</wp:posOffset>
            </wp:positionH>
            <wp:positionV relativeFrom="paragraph">
              <wp:posOffset>283210</wp:posOffset>
            </wp:positionV>
            <wp:extent cx="1247140" cy="561975"/>
            <wp:effectExtent l="19050" t="0" r="0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5A007C89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FB66DD5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74A06AF4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  <w:r w:rsidR="00E30D1E" w:rsidRPr="00E30D1E">
        <w:rPr>
          <w:noProof/>
        </w:rPr>
        <w:t xml:space="preserve"> </w:t>
      </w:r>
    </w:p>
    <w:p w14:paraId="49340608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6BD83041" w14:textId="77777777" w:rsidR="00E6112E" w:rsidRDefault="00326BF4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 4 มี.ค.</w:t>
      </w:r>
      <w:r w:rsidR="00E6112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</w:t>
      </w:r>
      <w:r w:rsidR="005813F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8</w:t>
      </w:r>
    </w:p>
    <w:p w14:paraId="5FC0152A" w14:textId="77777777" w:rsidR="00D94D17" w:rsidRDefault="00D94D17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p w14:paraId="66F8C74B" w14:textId="77777777" w:rsidR="00D94D17" w:rsidRDefault="00D94D17" w:rsidP="00A07C70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CA2655">
          <w:pgSz w:w="11906" w:h="16838"/>
          <w:pgMar w:top="851" w:right="1418" w:bottom="144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51" w:tblpY="705"/>
        <w:tblW w:w="5837" w:type="pct"/>
        <w:tblLayout w:type="fixed"/>
        <w:tblLook w:val="04A0" w:firstRow="1" w:lastRow="0" w:firstColumn="1" w:lastColumn="0" w:noHBand="0" w:noVBand="1"/>
      </w:tblPr>
      <w:tblGrid>
        <w:gridCol w:w="529"/>
        <w:gridCol w:w="982"/>
        <w:gridCol w:w="1002"/>
        <w:gridCol w:w="712"/>
        <w:gridCol w:w="712"/>
        <w:gridCol w:w="1026"/>
        <w:gridCol w:w="1119"/>
        <w:gridCol w:w="1234"/>
        <w:gridCol w:w="1062"/>
        <w:gridCol w:w="1218"/>
        <w:gridCol w:w="1142"/>
        <w:gridCol w:w="1122"/>
        <w:gridCol w:w="1033"/>
        <w:gridCol w:w="1132"/>
        <w:gridCol w:w="1311"/>
        <w:gridCol w:w="1211"/>
      </w:tblGrid>
      <w:tr w:rsidR="00526094" w:rsidRPr="00526094" w14:paraId="077629C2" w14:textId="77777777" w:rsidTr="009B465E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7CAF" w14:textId="77777777" w:rsidR="00526094" w:rsidRPr="00C7663C" w:rsidRDefault="00526094" w:rsidP="00326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326BF4">
              <w:rPr>
                <w:rFonts w:ascii="TH SarabunPSK" w:eastAsia="Times New Roman" w:hAnsi="TH SarabunPSK" w:cs="TH SarabunPSK" w:hint="cs"/>
                <w:b/>
                <w:bCs/>
                <w:color w:val="C00000"/>
                <w:kern w:val="0"/>
                <w:sz w:val="40"/>
                <w:szCs w:val="40"/>
                <w:u w:val="single"/>
                <w:cs/>
              </w:rPr>
              <w:t>กุมภาพันธ์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</w:t>
            </w:r>
            <w:r w:rsidR="00B658B1"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="009B465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 พ.ศ.</w:t>
            </w: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</w:p>
        </w:tc>
      </w:tr>
      <w:tr w:rsidR="00526094" w:rsidRPr="00526094" w14:paraId="55CE4E8B" w14:textId="77777777" w:rsidTr="009B465E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A568" w14:textId="77777777" w:rsid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7663C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5AD26DE2" w14:textId="77777777" w:rsidR="007E044A" w:rsidRPr="00C7663C" w:rsidRDefault="007E044A" w:rsidP="007E04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ข้อมูล ณ วันที่ 28 กุมภาพันธ์ 2568</w:t>
            </w:r>
          </w:p>
        </w:tc>
      </w:tr>
      <w:tr w:rsidR="00FF5171" w:rsidRPr="00526094" w14:paraId="3EDC47AF" w14:textId="77777777" w:rsidTr="00326BF4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035C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A9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1D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6EA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31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BAD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2B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A5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D0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70B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66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79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75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F1F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A1E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C7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B465E" w:rsidRPr="00526094" w14:paraId="6288B784" w14:textId="77777777" w:rsidTr="00326BF4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3B6CC5C" w14:textId="77777777" w:rsidR="00C7663C" w:rsidRPr="00FE4494" w:rsidRDefault="00C7663C" w:rsidP="00C7663C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6CA9959" w14:textId="77777777" w:rsidR="00C7663C" w:rsidRPr="00FE4494" w:rsidRDefault="00C7663C" w:rsidP="00C7663C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569C074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508E2CF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0F1C950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6C4B8B0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3EDFB5F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3BD157A2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91BBFCF" w14:textId="77777777" w:rsidR="00C7663C" w:rsidRPr="00FE4494" w:rsidRDefault="00C7663C" w:rsidP="00C7663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689A5FDC" w14:textId="77777777" w:rsidR="00C7663C" w:rsidRPr="00FE4494" w:rsidRDefault="00C7663C" w:rsidP="00C7663C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055C57D6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42A26936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6BAB067F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1B2513BA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8727519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A033891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489DEF83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DFA5073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6ED4024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46C2825D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hideMark/>
          </w:tcPr>
          <w:p w14:paraId="2F100918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1539B95C" w14:textId="77777777" w:rsidR="00C7663C" w:rsidRPr="00FE4494" w:rsidRDefault="00C7663C" w:rsidP="00C766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FE4494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E449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7828EF" w:rsidRPr="00526094" w14:paraId="7B0DF1B3" w14:textId="77777777" w:rsidTr="00326BF4">
        <w:trPr>
          <w:trHeight w:val="1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1F52C87" w14:textId="77777777" w:rsidR="007828EF" w:rsidRPr="00526094" w:rsidRDefault="00351FE1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5BA0E43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DC1E44C" w14:textId="77777777" w:rsidR="007828EF" w:rsidRPr="00526094" w:rsidRDefault="007828EF" w:rsidP="007828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2602E25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ED72910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F4F5309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1313C70" w14:textId="77777777" w:rsidR="007828EF" w:rsidRPr="00526094" w:rsidRDefault="007828EF" w:rsidP="007828EF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8E8690F" w14:textId="77777777" w:rsidR="007828EF" w:rsidRPr="00526094" w:rsidRDefault="007828EF" w:rsidP="007828EF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มี.ค</w:t>
            </w:r>
            <w:r w:rsidR="00351FE1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7132C28" w14:textId="77777777" w:rsidR="00E30D1E" w:rsidRDefault="00E30D1E" w:rsidP="00E30D1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2591CDDA" w14:textId="77777777" w:rsidR="007828EF" w:rsidRPr="00526094" w:rsidRDefault="00E30D1E" w:rsidP="00E30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6592FD6F" w14:textId="77777777" w:rsidR="007828EF" w:rsidRPr="00526094" w:rsidRDefault="007828EF" w:rsidP="007828EF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31171FA" w14:textId="3FCACBB1" w:rsidR="007828EF" w:rsidRPr="00526094" w:rsidRDefault="00AD7B12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F4E57D0" w14:textId="77777777" w:rsidR="007828EF" w:rsidRPr="00526094" w:rsidRDefault="007828EF" w:rsidP="007828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B8BB827" w14:textId="77777777" w:rsidR="007828EF" w:rsidRPr="00526094" w:rsidRDefault="007828EF" w:rsidP="007828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A249819" w14:textId="77777777" w:rsidR="00E30D1E" w:rsidRDefault="007828EF" w:rsidP="00E30D1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 w:rsidR="00E30D1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="00E30D1E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</w:t>
            </w:r>
            <w:r w:rsidR="00E30D1E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08EBA817" w14:textId="77777777" w:rsidR="007828EF" w:rsidRPr="00526094" w:rsidRDefault="00E30D1E" w:rsidP="00E30D1E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39C25E3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86663C3" w14:textId="77777777" w:rsidR="007828EF" w:rsidRPr="00526094" w:rsidRDefault="007828EF" w:rsidP="007828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A02841" w:rsidRPr="00526094" w14:paraId="440BB1C6" w14:textId="77777777" w:rsidTr="00326BF4">
        <w:trPr>
          <w:trHeight w:val="1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0FE5344" w14:textId="311688E6" w:rsidR="00A02841" w:rsidRPr="00526094" w:rsidRDefault="00295420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7CD3FA2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80EDADB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CEED575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17FB16F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AC6D78C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948091A" w14:textId="77777777" w:rsidR="00A02841" w:rsidRPr="00526094" w:rsidRDefault="00A02841" w:rsidP="00A02841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B91EC03" w14:textId="77777777" w:rsidR="00A02841" w:rsidRPr="00526094" w:rsidRDefault="00A02841" w:rsidP="00A02841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(สัญชาติ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ทั่วไป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มี.ค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817E018" w14:textId="77777777" w:rsidR="00E30D1E" w:rsidRDefault="00E30D1E" w:rsidP="00E30D1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56FCCA9D" w14:textId="77777777" w:rsidR="00A02841" w:rsidRPr="00526094" w:rsidRDefault="00E30D1E" w:rsidP="00E30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3AF5D755" w14:textId="77777777" w:rsidR="00A02841" w:rsidRPr="00526094" w:rsidRDefault="00A02841" w:rsidP="00A02841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45299BF" w14:textId="57D9F000" w:rsidR="00A02841" w:rsidRPr="00526094" w:rsidRDefault="00AD7B12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FE0DAE6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03A9155" w14:textId="77777777" w:rsidR="00A02841" w:rsidRPr="00526094" w:rsidRDefault="00A02841" w:rsidP="00A028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80,000.00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1E63363" w14:textId="77777777" w:rsidR="00E30D1E" w:rsidRDefault="00A02841" w:rsidP="00E30D1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 w:rsidR="00E30D1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="00E30D1E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</w:t>
            </w:r>
            <w:r w:rsidR="00E30D1E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774E17B5" w14:textId="77777777" w:rsidR="00A02841" w:rsidRPr="00526094" w:rsidRDefault="00E30D1E" w:rsidP="00E30D1E">
            <w:pPr>
              <w:spacing w:after="0" w:line="240" w:lineRule="auto"/>
              <w:ind w:left="-103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9F0642F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664018FE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A02841" w:rsidRPr="00526094" w14:paraId="4759A2BA" w14:textId="77777777" w:rsidTr="00326BF4">
        <w:trPr>
          <w:trHeight w:val="1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FAFC92E" w14:textId="27739D78" w:rsidR="00A02841" w:rsidRPr="00526094" w:rsidRDefault="00295420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5C5B1CA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C42888B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F7D277E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F60F54D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5AF4D5D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13799B8" w14:textId="77777777" w:rsidR="00A02841" w:rsidRPr="00526094" w:rsidRDefault="00A02841" w:rsidP="00A02841">
            <w:pPr>
              <w:spacing w:after="0" w:line="240" w:lineRule="auto"/>
              <w:ind w:lef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D10CC69" w14:textId="77777777" w:rsidR="00A02841" w:rsidRDefault="00A02841" w:rsidP="00A02841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187EA433" w14:textId="77777777" w:rsidR="00A02841" w:rsidRPr="00526094" w:rsidRDefault="00A02841" w:rsidP="00A02841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มี.ค.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D6E057A" w14:textId="77777777" w:rsidR="00E30D1E" w:rsidRDefault="00E30D1E" w:rsidP="00E30D1E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10D50811" w14:textId="77777777" w:rsidR="00A02841" w:rsidRPr="00526094" w:rsidRDefault="00E30D1E" w:rsidP="00E30D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7A3397C" w14:textId="77777777" w:rsidR="00A02841" w:rsidRPr="00526094" w:rsidRDefault="00A02841" w:rsidP="00A02841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เงิน</w:t>
            </w:r>
            <w:r w:rsidRPr="009B465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ค่าธรรมเนียมเสริมงบประมาณประจำปี 256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7 ขยายใช้ถึง 30 ก.ย.68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BE12490" w14:textId="30BFD426" w:rsidR="00A02841" w:rsidRPr="00526094" w:rsidRDefault="00AD7B12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7446BF8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6EF0A20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B641902" w14:textId="77777777" w:rsidR="00A02841" w:rsidRDefault="00A02841" w:rsidP="00A02841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</w:t>
            </w:r>
          </w:p>
          <w:p w14:paraId="7A204215" w14:textId="77777777" w:rsidR="00A02841" w:rsidRPr="00526094" w:rsidRDefault="00A02841" w:rsidP="00A02841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ตามใบแจ้งหนี้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294103F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5401B07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A02841" w:rsidRPr="00526094" w14:paraId="7EC69BA3" w14:textId="77777777" w:rsidTr="00326BF4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8279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20C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40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56D4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508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785C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A98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0366" w14:textId="77777777" w:rsidR="00A02841" w:rsidRPr="00526094" w:rsidRDefault="004911F5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pict w14:anchorId="73F3D946">
                <v:rect id="_x0000_s1042" style="position:absolute;margin-left:14.6pt;margin-top:4.65pt;width:227.25pt;height:108.75pt;z-index:251686912;mso-position-horizontal-relative:text;mso-position-vertical-relative:text" stroked="f">
                  <v:textbox style="mso-next-textbox:#_x0000_s1042">
                    <w:txbxContent>
                      <w:p w14:paraId="3F9D0689" w14:textId="77777777" w:rsidR="00A02841" w:rsidRPr="00A538EA" w:rsidRDefault="00A02841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         ตรวจแล้วถูกต้อง</w:t>
                        </w:r>
                      </w:p>
                      <w:p w14:paraId="061097B4" w14:textId="77777777" w:rsidR="00A02841" w:rsidRPr="00A538EA" w:rsidRDefault="00A02841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45989760" w14:textId="77777777" w:rsidR="00A02841" w:rsidRPr="00A538EA" w:rsidRDefault="00A02841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พ.ต.ท.หญิง</w:t>
                        </w:r>
                      </w:p>
                      <w:p w14:paraId="09F4268E" w14:textId="77777777" w:rsidR="00A02841" w:rsidRPr="00A538EA" w:rsidRDefault="00A02841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(รัชตา  กิจที่พึ่ง)</w:t>
                        </w:r>
                      </w:p>
                      <w:p w14:paraId="7677BF8B" w14:textId="77777777" w:rsidR="00A02841" w:rsidRPr="00A538EA" w:rsidRDefault="00A02841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รอง ผกก.ตม.จว.พังงา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32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2380" w14:textId="77777777" w:rsidR="00A02841" w:rsidRPr="00526094" w:rsidRDefault="00A02841" w:rsidP="00E30D1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884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12D2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E71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346D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1B5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CD1C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2841" w:rsidRPr="00526094" w14:paraId="626C1728" w14:textId="77777777" w:rsidTr="00326BF4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AEC8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FE28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13A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6AE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22D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1E54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F62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789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0CE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A71A" w14:textId="77777777" w:rsidR="00A02841" w:rsidRPr="00526094" w:rsidRDefault="00E30D1E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6CE35075" wp14:editId="61FFFC8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64135</wp:posOffset>
                  </wp:positionV>
                  <wp:extent cx="403860" cy="327660"/>
                  <wp:effectExtent l="0" t="0" r="0" b="0"/>
                  <wp:wrapNone/>
                  <wp:docPr id="5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93D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601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1AB9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42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C21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DFA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2841" w:rsidRPr="00526094" w14:paraId="118F76EB" w14:textId="77777777" w:rsidTr="00326BF4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1413B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D41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B3C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6A1D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B43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595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93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2E7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71FD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C50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B99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CA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6FB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DE2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716D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2D8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2841" w:rsidRPr="00526094" w14:paraId="3C32A25F" w14:textId="77777777" w:rsidTr="00326BF4">
        <w:trPr>
          <w:trHeight w:val="48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BEF5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8F93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AA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513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8A2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240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E10C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745B" w14:textId="77777777" w:rsidR="00A02841" w:rsidRPr="00526094" w:rsidRDefault="00A02841" w:rsidP="00A028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AF96" w14:textId="77777777" w:rsidR="00A02841" w:rsidRPr="00526094" w:rsidRDefault="00A02841" w:rsidP="00A02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CFF4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1E7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1B9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8FF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E2F8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FFE4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F5B" w14:textId="77777777" w:rsidR="00A02841" w:rsidRPr="00526094" w:rsidRDefault="00A02841" w:rsidP="00A028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EB442B" w14:textId="77777777" w:rsidR="0008247D" w:rsidRPr="00AD7B12" w:rsidRDefault="0008247D" w:rsidP="00AD7B12">
      <w:pPr>
        <w:jc w:val="center"/>
        <w:rPr>
          <w:rFonts w:ascii="TH SarabunPSK" w:eastAsia="Times New Roman" w:hAnsi="TH SarabunPSK" w:cs="TH SarabunPSK"/>
          <w:kern w:val="0"/>
          <w:sz w:val="24"/>
          <w:szCs w:val="24"/>
          <w:cs/>
        </w:rPr>
      </w:pPr>
    </w:p>
    <w:sectPr w:rsidR="0008247D" w:rsidRPr="00AD7B12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FB"/>
    <w:rsid w:val="0001249A"/>
    <w:rsid w:val="0002740D"/>
    <w:rsid w:val="0004592D"/>
    <w:rsid w:val="0008247D"/>
    <w:rsid w:val="00093D30"/>
    <w:rsid w:val="000A706E"/>
    <w:rsid w:val="000D1C3C"/>
    <w:rsid w:val="000E085A"/>
    <w:rsid w:val="000E11C6"/>
    <w:rsid w:val="000E19D5"/>
    <w:rsid w:val="000E2036"/>
    <w:rsid w:val="000F549D"/>
    <w:rsid w:val="000F63AE"/>
    <w:rsid w:val="00111947"/>
    <w:rsid w:val="001309F1"/>
    <w:rsid w:val="001505CD"/>
    <w:rsid w:val="0015722B"/>
    <w:rsid w:val="00175C03"/>
    <w:rsid w:val="00177DE1"/>
    <w:rsid w:val="00180263"/>
    <w:rsid w:val="00192479"/>
    <w:rsid w:val="001F5DCA"/>
    <w:rsid w:val="00213A5B"/>
    <w:rsid w:val="002400B2"/>
    <w:rsid w:val="00241D98"/>
    <w:rsid w:val="00247C97"/>
    <w:rsid w:val="00253845"/>
    <w:rsid w:val="00256011"/>
    <w:rsid w:val="00263AE2"/>
    <w:rsid w:val="002653EC"/>
    <w:rsid w:val="002711D1"/>
    <w:rsid w:val="00282017"/>
    <w:rsid w:val="00295420"/>
    <w:rsid w:val="002C0696"/>
    <w:rsid w:val="002D1077"/>
    <w:rsid w:val="002D1A90"/>
    <w:rsid w:val="002D59CF"/>
    <w:rsid w:val="002E7064"/>
    <w:rsid w:val="002F285E"/>
    <w:rsid w:val="00301BA0"/>
    <w:rsid w:val="00326BF4"/>
    <w:rsid w:val="00326C79"/>
    <w:rsid w:val="0033432D"/>
    <w:rsid w:val="00351FE1"/>
    <w:rsid w:val="00376D15"/>
    <w:rsid w:val="00380641"/>
    <w:rsid w:val="00386B59"/>
    <w:rsid w:val="00387552"/>
    <w:rsid w:val="003879CE"/>
    <w:rsid w:val="0039180C"/>
    <w:rsid w:val="003F0166"/>
    <w:rsid w:val="00400885"/>
    <w:rsid w:val="00414BBB"/>
    <w:rsid w:val="00463544"/>
    <w:rsid w:val="004911F5"/>
    <w:rsid w:val="004B3077"/>
    <w:rsid w:val="004C3079"/>
    <w:rsid w:val="005035FC"/>
    <w:rsid w:val="00523CC8"/>
    <w:rsid w:val="00526094"/>
    <w:rsid w:val="00535EC4"/>
    <w:rsid w:val="00552357"/>
    <w:rsid w:val="00555E94"/>
    <w:rsid w:val="0057073E"/>
    <w:rsid w:val="005813FE"/>
    <w:rsid w:val="005917D4"/>
    <w:rsid w:val="00591C2C"/>
    <w:rsid w:val="0059349A"/>
    <w:rsid w:val="0059361A"/>
    <w:rsid w:val="005955B2"/>
    <w:rsid w:val="005A73EC"/>
    <w:rsid w:val="005B2C6C"/>
    <w:rsid w:val="005C58EB"/>
    <w:rsid w:val="005D5F1B"/>
    <w:rsid w:val="005E0292"/>
    <w:rsid w:val="005F37C9"/>
    <w:rsid w:val="005F5615"/>
    <w:rsid w:val="0061103F"/>
    <w:rsid w:val="006511BE"/>
    <w:rsid w:val="006620E1"/>
    <w:rsid w:val="006660DB"/>
    <w:rsid w:val="006702F2"/>
    <w:rsid w:val="00670BB5"/>
    <w:rsid w:val="00680A1F"/>
    <w:rsid w:val="006820C8"/>
    <w:rsid w:val="00697FD3"/>
    <w:rsid w:val="006A2924"/>
    <w:rsid w:val="006A39CB"/>
    <w:rsid w:val="006A5EF5"/>
    <w:rsid w:val="006E7FDE"/>
    <w:rsid w:val="00702182"/>
    <w:rsid w:val="00706A87"/>
    <w:rsid w:val="00722419"/>
    <w:rsid w:val="0072241F"/>
    <w:rsid w:val="00723DEC"/>
    <w:rsid w:val="0073094E"/>
    <w:rsid w:val="0073284B"/>
    <w:rsid w:val="0073308F"/>
    <w:rsid w:val="0075664A"/>
    <w:rsid w:val="0076667C"/>
    <w:rsid w:val="007828EF"/>
    <w:rsid w:val="007B7872"/>
    <w:rsid w:val="007C08A2"/>
    <w:rsid w:val="007C0982"/>
    <w:rsid w:val="007C2CB1"/>
    <w:rsid w:val="007D4C58"/>
    <w:rsid w:val="007E044A"/>
    <w:rsid w:val="00812F60"/>
    <w:rsid w:val="00837E7A"/>
    <w:rsid w:val="00840B2A"/>
    <w:rsid w:val="008439B3"/>
    <w:rsid w:val="00875677"/>
    <w:rsid w:val="008957B7"/>
    <w:rsid w:val="008F4DC2"/>
    <w:rsid w:val="00903E5F"/>
    <w:rsid w:val="00914487"/>
    <w:rsid w:val="00921F70"/>
    <w:rsid w:val="00937B0E"/>
    <w:rsid w:val="00940E38"/>
    <w:rsid w:val="009417C6"/>
    <w:rsid w:val="0095449B"/>
    <w:rsid w:val="00976FBE"/>
    <w:rsid w:val="009948E1"/>
    <w:rsid w:val="00995B70"/>
    <w:rsid w:val="009A21C3"/>
    <w:rsid w:val="009B1DC2"/>
    <w:rsid w:val="009B1FBE"/>
    <w:rsid w:val="009B465E"/>
    <w:rsid w:val="009B719B"/>
    <w:rsid w:val="009D706D"/>
    <w:rsid w:val="009E49F3"/>
    <w:rsid w:val="009E5A1F"/>
    <w:rsid w:val="009F1924"/>
    <w:rsid w:val="00A0206E"/>
    <w:rsid w:val="00A02841"/>
    <w:rsid w:val="00A07C70"/>
    <w:rsid w:val="00A13522"/>
    <w:rsid w:val="00A30143"/>
    <w:rsid w:val="00A40249"/>
    <w:rsid w:val="00A479D7"/>
    <w:rsid w:val="00A538EA"/>
    <w:rsid w:val="00A547BB"/>
    <w:rsid w:val="00A549C3"/>
    <w:rsid w:val="00A56C3F"/>
    <w:rsid w:val="00A850C6"/>
    <w:rsid w:val="00A86293"/>
    <w:rsid w:val="00A9679C"/>
    <w:rsid w:val="00AB109D"/>
    <w:rsid w:val="00AB49CC"/>
    <w:rsid w:val="00AC5273"/>
    <w:rsid w:val="00AD7B12"/>
    <w:rsid w:val="00AE444E"/>
    <w:rsid w:val="00AE53DC"/>
    <w:rsid w:val="00B17635"/>
    <w:rsid w:val="00B526C5"/>
    <w:rsid w:val="00B62E20"/>
    <w:rsid w:val="00B639C7"/>
    <w:rsid w:val="00B658B1"/>
    <w:rsid w:val="00B82B10"/>
    <w:rsid w:val="00B862B6"/>
    <w:rsid w:val="00B973AC"/>
    <w:rsid w:val="00BA29A8"/>
    <w:rsid w:val="00BB51E0"/>
    <w:rsid w:val="00BC06C1"/>
    <w:rsid w:val="00BC0ED7"/>
    <w:rsid w:val="00C019A1"/>
    <w:rsid w:val="00C12BAE"/>
    <w:rsid w:val="00C14872"/>
    <w:rsid w:val="00C2736F"/>
    <w:rsid w:val="00C37523"/>
    <w:rsid w:val="00C40DDA"/>
    <w:rsid w:val="00C7482A"/>
    <w:rsid w:val="00C7663C"/>
    <w:rsid w:val="00C77460"/>
    <w:rsid w:val="00C7797D"/>
    <w:rsid w:val="00C93129"/>
    <w:rsid w:val="00C94331"/>
    <w:rsid w:val="00CA118F"/>
    <w:rsid w:val="00CA2655"/>
    <w:rsid w:val="00CB70B3"/>
    <w:rsid w:val="00CB76C3"/>
    <w:rsid w:val="00CD4F56"/>
    <w:rsid w:val="00CD729A"/>
    <w:rsid w:val="00D14B16"/>
    <w:rsid w:val="00D27CC7"/>
    <w:rsid w:val="00D32FFF"/>
    <w:rsid w:val="00D35A28"/>
    <w:rsid w:val="00D4179E"/>
    <w:rsid w:val="00D44476"/>
    <w:rsid w:val="00D44D56"/>
    <w:rsid w:val="00D46E7C"/>
    <w:rsid w:val="00D52C4C"/>
    <w:rsid w:val="00D74D16"/>
    <w:rsid w:val="00D94D17"/>
    <w:rsid w:val="00DA4112"/>
    <w:rsid w:val="00DD7FD6"/>
    <w:rsid w:val="00DE164B"/>
    <w:rsid w:val="00DE240A"/>
    <w:rsid w:val="00DF4EC9"/>
    <w:rsid w:val="00DF6C57"/>
    <w:rsid w:val="00DF79E5"/>
    <w:rsid w:val="00DF7F6E"/>
    <w:rsid w:val="00E17FD5"/>
    <w:rsid w:val="00E30D1E"/>
    <w:rsid w:val="00E6112E"/>
    <w:rsid w:val="00EA0C5B"/>
    <w:rsid w:val="00EA0D09"/>
    <w:rsid w:val="00EA3DDD"/>
    <w:rsid w:val="00EF1159"/>
    <w:rsid w:val="00F17C4E"/>
    <w:rsid w:val="00F17D3C"/>
    <w:rsid w:val="00F20ED4"/>
    <w:rsid w:val="00F3344C"/>
    <w:rsid w:val="00F43BC5"/>
    <w:rsid w:val="00F51596"/>
    <w:rsid w:val="00F547E8"/>
    <w:rsid w:val="00F609FB"/>
    <w:rsid w:val="00F64D90"/>
    <w:rsid w:val="00F82B24"/>
    <w:rsid w:val="00FA573A"/>
    <w:rsid w:val="00FA73C0"/>
    <w:rsid w:val="00FC4619"/>
    <w:rsid w:val="00FE0593"/>
    <w:rsid w:val="00FE4494"/>
    <w:rsid w:val="00FF1EC9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03c,blue,#2929ff,#900,#ffcdcd,#0000b4"/>
    </o:shapedefaults>
    <o:shapelayout v:ext="edit">
      <o:idmap v:ext="edit" data="1"/>
    </o:shapelayout>
  </w:shapeDefaults>
  <w:decimalSymbol w:val="."/>
  <w:listSeparator w:val=","/>
  <w14:docId w14:val="588356A8"/>
  <w15:docId w15:val="{149D7F3C-4703-4480-8AED-34DE6E0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เรื่องรายงานผลการจัดซื้อจัดจ้างประจำเดือน กุมภาพันธ์ ๒๕๖8</vt:lpstr>
      <vt:lpstr>    เรียน  ผกก.ตม.จว.พังงา</vt:lpstr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png</dc:creator>
  <cp:lastModifiedBy>hp</cp:lastModifiedBy>
  <cp:revision>86</cp:revision>
  <cp:lastPrinted>2025-04-03T09:14:00Z</cp:lastPrinted>
  <dcterms:created xsi:type="dcterms:W3CDTF">2024-07-30T09:40:00Z</dcterms:created>
  <dcterms:modified xsi:type="dcterms:W3CDTF">2025-04-03T09:34:00Z</dcterms:modified>
</cp:coreProperties>
</file>